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4D22D4" w14:textId="77777777" w:rsidR="0075142A" w:rsidRDefault="0075142A" w:rsidP="0075142A">
      <w:pPr>
        <w:rPr>
          <w:rFonts w:ascii="HelveticaNeue" w:eastAsia="Times New Roman" w:hAnsi="HelveticaNeue" w:cs="Times New Roman"/>
          <w:color w:val="333333"/>
          <w:kern w:val="0"/>
          <w:sz w:val="21"/>
          <w:szCs w:val="21"/>
          <w:lang w:eastAsia="fr-FR"/>
          <w14:ligatures w14:val="none"/>
        </w:rPr>
      </w:pPr>
      <w:r>
        <w:rPr>
          <w:rFonts w:ascii="HelveticaNeue" w:eastAsia="Times New Roman" w:hAnsi="HelveticaNeue" w:cs="Times New Roman"/>
          <w:color w:val="333333"/>
          <w:kern w:val="0"/>
          <w:sz w:val="21"/>
          <w:szCs w:val="21"/>
          <w:lang w:eastAsia="fr-FR"/>
          <w14:ligatures w14:val="none"/>
        </w:rPr>
        <w:t>Biographie Version longue</w:t>
      </w:r>
    </w:p>
    <w:p w14:paraId="300D6962" w14:textId="77777777" w:rsidR="0075142A" w:rsidRDefault="0075142A" w:rsidP="0075142A">
      <w:pPr>
        <w:rPr>
          <w:rFonts w:ascii="HelveticaNeue" w:eastAsia="Times New Roman" w:hAnsi="HelveticaNeue" w:cs="Times New Roman"/>
          <w:color w:val="333333"/>
          <w:kern w:val="0"/>
          <w:sz w:val="21"/>
          <w:szCs w:val="21"/>
          <w:lang w:eastAsia="fr-FR"/>
          <w14:ligatures w14:val="none"/>
        </w:rPr>
      </w:pPr>
    </w:p>
    <w:p w14:paraId="5844933F" w14:textId="523E0332" w:rsidR="0075142A" w:rsidRPr="00F93118" w:rsidRDefault="0075142A" w:rsidP="0075142A">
      <w:pPr>
        <w:rPr>
          <w:rFonts w:ascii="HelveticaNeue" w:eastAsia="Times New Roman" w:hAnsi="HelveticaNeue" w:cs="Times New Roman"/>
          <w:color w:val="333333"/>
          <w:kern w:val="0"/>
          <w:sz w:val="21"/>
          <w:szCs w:val="21"/>
          <w:lang w:eastAsia="fr-FR"/>
          <w14:ligatures w14:val="none"/>
        </w:rPr>
      </w:pPr>
      <w:r w:rsidRPr="00F93118">
        <w:rPr>
          <w:rFonts w:ascii="HelveticaNeue" w:eastAsia="Times New Roman" w:hAnsi="HelveticaNeue" w:cs="Times New Roman"/>
          <w:color w:val="333333"/>
          <w:kern w:val="0"/>
          <w:sz w:val="21"/>
          <w:szCs w:val="21"/>
          <w:lang w:eastAsia="fr-FR"/>
          <w14:ligatures w14:val="none"/>
        </w:rPr>
        <w:t xml:space="preserve">Carole Hervé est consultante en lactation IBCLC, accompagnante en </w:t>
      </w:r>
      <w:proofErr w:type="spellStart"/>
      <w:r w:rsidRPr="00F93118">
        <w:rPr>
          <w:rFonts w:ascii="HelveticaNeue" w:eastAsia="Times New Roman" w:hAnsi="HelveticaNeue" w:cs="Times New Roman"/>
          <w:color w:val="333333"/>
          <w:kern w:val="0"/>
          <w:sz w:val="21"/>
          <w:szCs w:val="21"/>
          <w:lang w:eastAsia="fr-FR"/>
          <w14:ligatures w14:val="none"/>
        </w:rPr>
        <w:t>Biological</w:t>
      </w:r>
      <w:proofErr w:type="spellEnd"/>
      <w:r w:rsidRPr="00F93118">
        <w:rPr>
          <w:rFonts w:ascii="HelveticaNeue" w:eastAsia="Times New Roman" w:hAnsi="HelveticaNeue" w:cs="Times New Roman"/>
          <w:color w:val="333333"/>
          <w:kern w:val="0"/>
          <w:sz w:val="21"/>
          <w:szCs w:val="21"/>
          <w:lang w:eastAsia="fr-FR"/>
          <w14:ligatures w14:val="none"/>
        </w:rPr>
        <w:t xml:space="preserve"> </w:t>
      </w:r>
      <w:proofErr w:type="spellStart"/>
      <w:r w:rsidRPr="00F93118">
        <w:rPr>
          <w:rFonts w:ascii="HelveticaNeue" w:eastAsia="Times New Roman" w:hAnsi="HelveticaNeue" w:cs="Times New Roman"/>
          <w:color w:val="333333"/>
          <w:kern w:val="0"/>
          <w:sz w:val="21"/>
          <w:szCs w:val="21"/>
          <w:lang w:eastAsia="fr-FR"/>
          <w14:ligatures w14:val="none"/>
        </w:rPr>
        <w:t>Nurturing</w:t>
      </w:r>
      <w:proofErr w:type="spellEnd"/>
      <w:r w:rsidRPr="00F93118">
        <w:rPr>
          <w:rFonts w:ascii="HelveticaNeue" w:eastAsia="Times New Roman" w:hAnsi="HelveticaNeue" w:cs="Times New Roman"/>
          <w:color w:val="333333"/>
          <w:kern w:val="0"/>
          <w:sz w:val="21"/>
          <w:szCs w:val="21"/>
          <w:lang w:eastAsia="fr-FR"/>
          <w14:ligatures w14:val="none"/>
        </w:rPr>
        <w:t>, formatrice et auteure. Chaque jour, elle accompagne les mères avec une bienveillance sincère et un enthousiasme authentique, cherchant à valoriser et soutenir leurs projets, quels qu’ils soient. Mère de trois enfants, c’est au moment où elle a elle-même bénéficié de soutien dans son parcours d’allaitement qu’elle décide de se spécialiser dans ce domaine, déterminée à aider les femmes à trouver confiance en leurs capacités maternelles.</w:t>
      </w:r>
    </w:p>
    <w:p w14:paraId="59D1B95E" w14:textId="77777777" w:rsidR="0075142A" w:rsidRPr="00F93118" w:rsidRDefault="0075142A" w:rsidP="0075142A">
      <w:pPr>
        <w:rPr>
          <w:rFonts w:ascii="HelveticaNeue" w:eastAsia="Times New Roman" w:hAnsi="HelveticaNeue" w:cs="Times New Roman"/>
          <w:color w:val="333333"/>
          <w:kern w:val="0"/>
          <w:sz w:val="21"/>
          <w:szCs w:val="21"/>
          <w:lang w:eastAsia="fr-FR"/>
          <w14:ligatures w14:val="none"/>
        </w:rPr>
      </w:pPr>
      <w:r w:rsidRPr="00F93118">
        <w:rPr>
          <w:rFonts w:ascii="HelveticaNeue" w:eastAsia="Times New Roman" w:hAnsi="HelveticaNeue" w:cs="Times New Roman"/>
          <w:color w:val="333333"/>
          <w:kern w:val="0"/>
          <w:sz w:val="21"/>
          <w:szCs w:val="21"/>
          <w:lang w:eastAsia="fr-FR"/>
          <w14:ligatures w14:val="none"/>
        </w:rPr>
        <w:t>Carole est à l’écoute des besoins uniques de chaque mère et sélectionne avec soin les informations et ressources qui pourront les aider à construire une relation harmonieuse avec leur bébé. Elle a publié 3 ouvrages majeurs : "Mon allaitement sur mesure" (Éditions Albin Michel) et "Choisir d’allaiter" (Éditions First), et l’allaitement pour les nuls, co-écrit avec les Dr Evelyne Mazurier et Muriel Mermilliod (</w:t>
      </w:r>
      <w:proofErr w:type="spellStart"/>
      <w:r w:rsidRPr="00F93118">
        <w:rPr>
          <w:rFonts w:ascii="HelveticaNeue" w:eastAsia="Times New Roman" w:hAnsi="HelveticaNeue" w:cs="Times New Roman"/>
          <w:color w:val="333333"/>
          <w:kern w:val="0"/>
          <w:sz w:val="21"/>
          <w:szCs w:val="21"/>
          <w:lang w:eastAsia="fr-FR"/>
          <w14:ligatures w14:val="none"/>
        </w:rPr>
        <w:t>editions</w:t>
      </w:r>
      <w:proofErr w:type="spellEnd"/>
      <w:r w:rsidRPr="00F93118">
        <w:rPr>
          <w:rFonts w:ascii="HelveticaNeue" w:eastAsia="Times New Roman" w:hAnsi="HelveticaNeue" w:cs="Times New Roman"/>
          <w:color w:val="333333"/>
          <w:kern w:val="0"/>
          <w:sz w:val="21"/>
          <w:szCs w:val="21"/>
          <w:lang w:eastAsia="fr-FR"/>
          <w14:ligatures w14:val="none"/>
        </w:rPr>
        <w:t xml:space="preserve"> First) qui sont devenus des références dans le domaine de l’allaitement maternel.</w:t>
      </w:r>
    </w:p>
    <w:p w14:paraId="5DC1310D" w14:textId="77777777" w:rsidR="0075142A" w:rsidRPr="00F93118" w:rsidRDefault="0075142A" w:rsidP="0075142A">
      <w:pPr>
        <w:rPr>
          <w:rFonts w:ascii="HelveticaNeue" w:eastAsia="Times New Roman" w:hAnsi="HelveticaNeue" w:cs="Times New Roman"/>
          <w:color w:val="333333"/>
          <w:kern w:val="0"/>
          <w:sz w:val="21"/>
          <w:szCs w:val="21"/>
          <w:lang w:eastAsia="fr-FR"/>
          <w14:ligatures w14:val="none"/>
        </w:rPr>
      </w:pPr>
      <w:r w:rsidRPr="00F93118">
        <w:rPr>
          <w:rFonts w:ascii="HelveticaNeue" w:eastAsia="Times New Roman" w:hAnsi="HelveticaNeue" w:cs="Times New Roman"/>
          <w:color w:val="333333"/>
          <w:kern w:val="0"/>
          <w:sz w:val="21"/>
          <w:szCs w:val="21"/>
          <w:lang w:eastAsia="fr-FR"/>
          <w14:ligatures w14:val="none"/>
        </w:rPr>
        <w:t>En plus de ses consultations en cabinet à Paris ou en téléconsultation, Carole Hervé forme les professionnels de santé, notamment à l'École du Bien Naître de Sonia Krief et à travers diverses autres plateformes. Elle propose des formations variées sur l’allaitement et le sommeil des tout-petits, et s’investit dans l’amélioration continue de ses compétences, toujours à l’affût de nouvelles méthodes pour offrir le meilleur soutien possible aux mères.</w:t>
      </w:r>
    </w:p>
    <w:p w14:paraId="57839AC2" w14:textId="77777777" w:rsidR="0075142A" w:rsidRPr="00F93118" w:rsidRDefault="0075142A" w:rsidP="0075142A">
      <w:pPr>
        <w:rPr>
          <w:rFonts w:ascii="HelveticaNeue" w:eastAsia="Times New Roman" w:hAnsi="HelveticaNeue" w:cs="Times New Roman"/>
          <w:color w:val="333333"/>
          <w:kern w:val="0"/>
          <w:sz w:val="21"/>
          <w:szCs w:val="21"/>
          <w:lang w:eastAsia="fr-FR"/>
          <w14:ligatures w14:val="none"/>
        </w:rPr>
      </w:pPr>
      <w:r w:rsidRPr="00F93118">
        <w:rPr>
          <w:rFonts w:ascii="HelveticaNeue" w:eastAsia="Times New Roman" w:hAnsi="HelveticaNeue" w:cs="Times New Roman"/>
          <w:color w:val="333333"/>
          <w:kern w:val="0"/>
          <w:sz w:val="21"/>
          <w:szCs w:val="21"/>
          <w:lang w:eastAsia="fr-FR"/>
          <w14:ligatures w14:val="none"/>
        </w:rPr>
        <w:t>Avec près de 15 ans d’expérience, ses interventions en tant que formatrice, conférencière et consultante sont reconnues pour leur clarté, leur pertinence et leur sensibilité, autant auprès des professionnels que des parents. Ses ouvrages et son expertise sont largement diffusés et accessibles, contribuant à faire évoluer les connaissances sur l’allaitement et à encourager une approche plus humaine et éclairée du soutien à la parentalité.</w:t>
      </w:r>
    </w:p>
    <w:p w14:paraId="6ED4F8EA" w14:textId="77777777" w:rsidR="0075142A" w:rsidRDefault="0075142A" w:rsidP="0075142A"/>
    <w:p w14:paraId="67F10E14" w14:textId="77777777" w:rsidR="00E75AB5" w:rsidRDefault="00E75AB5"/>
    <w:sectPr w:rsidR="00E75AB5" w:rsidSect="007514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42A"/>
    <w:rsid w:val="00340FDE"/>
    <w:rsid w:val="003C7D51"/>
    <w:rsid w:val="0075142A"/>
    <w:rsid w:val="00B33C64"/>
    <w:rsid w:val="00E75AB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4:docId w14:val="17C326E4"/>
  <w15:chartTrackingRefBased/>
  <w15:docId w15:val="{24DA6EF6-CC99-AA49-BA6A-3B0BDBFBB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42A"/>
  </w:style>
  <w:style w:type="paragraph" w:styleId="Titre1">
    <w:name w:val="heading 1"/>
    <w:basedOn w:val="Normal"/>
    <w:next w:val="Normal"/>
    <w:link w:val="Titre1Car"/>
    <w:uiPriority w:val="9"/>
    <w:qFormat/>
    <w:rsid w:val="007514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7514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75142A"/>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75142A"/>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75142A"/>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75142A"/>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5142A"/>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5142A"/>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5142A"/>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5142A"/>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75142A"/>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75142A"/>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75142A"/>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75142A"/>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75142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5142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5142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5142A"/>
    <w:rPr>
      <w:rFonts w:eastAsiaTheme="majorEastAsia" w:cstheme="majorBidi"/>
      <w:color w:val="272727" w:themeColor="text1" w:themeTint="D8"/>
    </w:rPr>
  </w:style>
  <w:style w:type="paragraph" w:styleId="Titre">
    <w:name w:val="Title"/>
    <w:basedOn w:val="Normal"/>
    <w:next w:val="Normal"/>
    <w:link w:val="TitreCar"/>
    <w:uiPriority w:val="10"/>
    <w:qFormat/>
    <w:rsid w:val="0075142A"/>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5142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5142A"/>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5142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5142A"/>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75142A"/>
    <w:rPr>
      <w:i/>
      <w:iCs/>
      <w:color w:val="404040" w:themeColor="text1" w:themeTint="BF"/>
    </w:rPr>
  </w:style>
  <w:style w:type="paragraph" w:styleId="Paragraphedeliste">
    <w:name w:val="List Paragraph"/>
    <w:basedOn w:val="Normal"/>
    <w:uiPriority w:val="34"/>
    <w:qFormat/>
    <w:rsid w:val="0075142A"/>
    <w:pPr>
      <w:ind w:left="720"/>
      <w:contextualSpacing/>
    </w:pPr>
  </w:style>
  <w:style w:type="character" w:styleId="Accentuationintense">
    <w:name w:val="Intense Emphasis"/>
    <w:basedOn w:val="Policepardfaut"/>
    <w:uiPriority w:val="21"/>
    <w:qFormat/>
    <w:rsid w:val="0075142A"/>
    <w:rPr>
      <w:i/>
      <w:iCs/>
      <w:color w:val="2F5496" w:themeColor="accent1" w:themeShade="BF"/>
    </w:rPr>
  </w:style>
  <w:style w:type="paragraph" w:styleId="Citationintense">
    <w:name w:val="Intense Quote"/>
    <w:basedOn w:val="Normal"/>
    <w:next w:val="Normal"/>
    <w:link w:val="CitationintenseCar"/>
    <w:uiPriority w:val="30"/>
    <w:qFormat/>
    <w:rsid w:val="007514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75142A"/>
    <w:rPr>
      <w:i/>
      <w:iCs/>
      <w:color w:val="2F5496" w:themeColor="accent1" w:themeShade="BF"/>
    </w:rPr>
  </w:style>
  <w:style w:type="character" w:styleId="Rfrenceintense">
    <w:name w:val="Intense Reference"/>
    <w:basedOn w:val="Policepardfaut"/>
    <w:uiPriority w:val="32"/>
    <w:qFormat/>
    <w:rsid w:val="0075142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300</Words>
  <Characters>1654</Characters>
  <Application>Microsoft Office Word</Application>
  <DocSecurity>0</DocSecurity>
  <Lines>13</Lines>
  <Paragraphs>3</Paragraphs>
  <ScaleCrop>false</ScaleCrop>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2026-08-05T10:45:00Z</dcterms:created>
  <dcterms:modified xsi:type="dcterms:W3CDTF">2026-08-05T10:46:00Z</dcterms:modified>
</cp:coreProperties>
</file>